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E09" w:rsidRPr="00CB5E09" w:rsidRDefault="00CB5E09" w:rsidP="00F45F9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44"/>
          <w:szCs w:val="144"/>
        </w:rPr>
      </w:pPr>
      <w:r w:rsidRPr="00CB5E09">
        <w:rPr>
          <w:rFonts w:ascii="Times New Roman" w:eastAsia="Calibri" w:hAnsi="Times New Roman" w:cs="Times New Roman"/>
          <w:b/>
          <w:sz w:val="144"/>
          <w:szCs w:val="144"/>
        </w:rPr>
        <w:t>№301</w:t>
      </w:r>
    </w:p>
    <w:p w:rsidR="00F45F92" w:rsidRPr="00BF7654" w:rsidRDefault="00F45F92" w:rsidP="00F45F9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7654">
        <w:rPr>
          <w:rFonts w:ascii="Times New Roman" w:eastAsia="Calibri" w:hAnsi="Times New Roman" w:cs="Times New Roman"/>
          <w:b/>
          <w:sz w:val="28"/>
          <w:szCs w:val="28"/>
        </w:rPr>
        <w:t xml:space="preserve">ТЕХНИЧЕСКОЕ ЗАДАНИЕ </w:t>
      </w:r>
    </w:p>
    <w:p w:rsidR="00F45F92" w:rsidRPr="00BF7654" w:rsidRDefault="00F45F92" w:rsidP="00F45F9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7654">
        <w:rPr>
          <w:rFonts w:ascii="Times New Roman" w:eastAsia="Calibri" w:hAnsi="Times New Roman" w:cs="Times New Roman"/>
          <w:b/>
          <w:sz w:val="28"/>
          <w:szCs w:val="28"/>
        </w:rPr>
        <w:t>Манекен ребенка для обучения уходу и сердечно-легочной реанимации</w:t>
      </w:r>
    </w:p>
    <w:tbl>
      <w:tblPr>
        <w:tblStyle w:val="a3"/>
        <w:tblW w:w="10009" w:type="dxa"/>
        <w:tblInd w:w="-438" w:type="dxa"/>
        <w:tblLayout w:type="fixed"/>
        <w:tblLook w:val="04A0" w:firstRow="1" w:lastRow="0" w:firstColumn="1" w:lastColumn="0" w:noHBand="0" w:noVBand="1"/>
      </w:tblPr>
      <w:tblGrid>
        <w:gridCol w:w="1255"/>
        <w:gridCol w:w="5103"/>
        <w:gridCol w:w="3651"/>
      </w:tblGrid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позиции / Требуемые характеристики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 / наличие параметра/соответствие параметру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Наименование, количество и область применения товара: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Наименование: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анекен ребенка для обучения сердечно-легочной реанимации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Соответствие 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Количество, шт.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Область применения:</w:t>
            </w:r>
            <w:r w:rsidRPr="00BF7654">
              <w:rPr>
                <w:rFonts w:ascii="Calibri" w:eastAsia="Calibri" w:hAnsi="Calibri" w:cs="Times New Roman"/>
              </w:rPr>
              <w:t xml:space="preserve">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освоени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элементов медицинских процедур и приемов сердечно-легочной реанимации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tabs>
                <w:tab w:val="num" w:pos="113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ahoma"/>
                <w:bCs/>
                <w:sz w:val="28"/>
                <w:szCs w:val="28"/>
                <w:lang w:bidi="bn-BD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rPr>
          <w:trHeight w:val="417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следующих манипуляций</w:t>
            </w: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tabs>
                <w:tab w:val="num" w:pos="113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F92" w:rsidRPr="00A57ED1" w:rsidRDefault="00F45F92" w:rsidP="00B56AA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ED1">
              <w:rPr>
                <w:rFonts w:ascii="Times New Roman" w:eastAsia="Calibri" w:hAnsi="Times New Roman" w:cs="Times New Roman"/>
                <w:sz w:val="28"/>
                <w:szCs w:val="28"/>
              </w:rPr>
              <w:t>методика проведения сердечно-легочной реанимации;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tabs>
                <w:tab w:val="num" w:pos="113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F92" w:rsidRPr="00A57ED1" w:rsidRDefault="00F45F92" w:rsidP="00B56AA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методы оксигенотерапии</w:t>
            </w:r>
            <w:r w:rsidRPr="00A57ED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tabs>
                <w:tab w:val="num" w:pos="113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F92" w:rsidRPr="00A57ED1" w:rsidRDefault="00F45F92" w:rsidP="00B56AA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ED1">
              <w:rPr>
                <w:rFonts w:ascii="Times New Roman" w:eastAsia="Calibri" w:hAnsi="Times New Roman" w:cs="Times New Roman"/>
                <w:sz w:val="28"/>
                <w:szCs w:val="28"/>
              </w:rPr>
              <w:t>санация верхних дыхательных путей;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tabs>
                <w:tab w:val="num" w:pos="113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F92" w:rsidRPr="00A57ED1" w:rsidRDefault="00F45F92" w:rsidP="00B56AA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ED1">
              <w:rPr>
                <w:rFonts w:ascii="Times New Roman" w:eastAsia="Calibri" w:hAnsi="Times New Roman" w:cs="Times New Roman"/>
                <w:sz w:val="28"/>
                <w:szCs w:val="28"/>
              </w:rPr>
              <w:t>техника внутривенного струйного и капельного введения лекарственных средств;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tabs>
                <w:tab w:val="num" w:pos="113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F92" w:rsidRPr="00A57ED1" w:rsidRDefault="00F45F92" w:rsidP="00B56AA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ED1">
              <w:rPr>
                <w:rFonts w:ascii="Times New Roman" w:eastAsia="Calibri" w:hAnsi="Times New Roman" w:cs="Times New Roman"/>
                <w:sz w:val="28"/>
                <w:szCs w:val="28"/>
              </w:rPr>
              <w:t>техника проведения внутримышечных инъекций в плечо, в бедро;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tabs>
                <w:tab w:val="num" w:pos="113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F92" w:rsidRPr="00A57ED1" w:rsidRDefault="00F45F92" w:rsidP="00B56AA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ED1">
              <w:rPr>
                <w:rFonts w:ascii="Times New Roman" w:eastAsia="Calibri" w:hAnsi="Times New Roman" w:cs="Times New Roman"/>
                <w:sz w:val="28"/>
                <w:szCs w:val="28"/>
              </w:rPr>
              <w:t>техника подкожного введения лекарственных средств;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tabs>
                <w:tab w:val="num" w:pos="113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F92" w:rsidRPr="00A57ED1" w:rsidRDefault="00F45F92" w:rsidP="00B56AA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7ED1">
              <w:rPr>
                <w:rFonts w:ascii="Times New Roman" w:eastAsia="Calibri" w:hAnsi="Times New Roman" w:cs="Times New Roman"/>
                <w:sz w:val="28"/>
                <w:szCs w:val="28"/>
              </w:rPr>
              <w:t>техника внутрикостного введения лекарственных средств;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tabs>
                <w:tab w:val="num" w:pos="113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Реалистичная модель пятилетнего ребенка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шт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F7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Беспроводной имитатор стетоскопа для аускультации сердца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легких и живота, в том числе</w:t>
            </w:r>
            <w:r w:rsidRPr="00BF7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 время искусственной вентиляции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менее 2 шт</w:t>
            </w:r>
          </w:p>
        </w:tc>
      </w:tr>
      <w:tr w:rsidR="00F45F92" w:rsidRPr="00BF7654" w:rsidTr="00B56AA1">
        <w:trPr>
          <w:trHeight w:val="274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Ларинг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альные маски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менее 5 шт</w:t>
            </w:r>
          </w:p>
        </w:tc>
      </w:tr>
      <w:tr w:rsidR="00F45F92" w:rsidRPr="00BF7654" w:rsidTr="00B56AA1">
        <w:trPr>
          <w:trHeight w:val="274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Мешок Амбу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менее 5 шт</w:t>
            </w:r>
          </w:p>
        </w:tc>
      </w:tr>
      <w:tr w:rsidR="00F45F92" w:rsidRPr="00BF7654" w:rsidTr="00B56AA1">
        <w:trPr>
          <w:trHeight w:val="274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Блок питания для питания оборудования манекена</w:t>
            </w:r>
          </w:p>
        </w:tc>
        <w:tc>
          <w:tcPr>
            <w:tcW w:w="3651" w:type="dxa"/>
          </w:tcPr>
          <w:p w:rsidR="00F45F92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Наличие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Технические требования и характеристик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и: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45F92" w:rsidRPr="00BF7654" w:rsidTr="00B56AA1">
        <w:trPr>
          <w:trHeight w:val="1337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Реалистичные анатомические ориентиры; материал визуально и пальпаторно  должен напоминать ткани человеческого тела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rPr>
          <w:trHeight w:val="352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Полностью артикулируемые: голова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челюсть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суставы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язык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шея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rPr>
          <w:trHeight w:val="2048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Наличие органов: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зубы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ротоглотка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носоглотка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гортань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надгортанник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черпаловидные хрящи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голосовые связки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кольцо перстневидного хряща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трахеальные кольца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трахея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легкие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ищевод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желудок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rPr>
          <w:trHeight w:val="665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Глаза должны реалистично открываться и закрываться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rPr>
          <w:trHeight w:val="1957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Реалистичный размер грудной клетки, соответствующий ребенку пятилетнего возраста: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 грудиной, мечевидным отростком, яремной ямкой, сосками для точного положения рук при легочно-сердечной реанимации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rPr>
          <w:trHeight w:val="1650"/>
        </w:trPr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Наличие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локализации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отработки внутримышечных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подкожных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внутривенных инъекций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внутрикостных инфузий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BF7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отверсти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BF76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трахеотомии</w:t>
            </w: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Пальпация пульса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Электронные индикаторы для коррекции правильного положения рук, достаточной глубины компрессии и вентиляции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Реалистичный подъем и опускание грудной клетки при искусственной вентиляции легких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F45F92" w:rsidRPr="00BF7654" w:rsidTr="00B56AA1">
        <w:tc>
          <w:tcPr>
            <w:tcW w:w="1255" w:type="dxa"/>
          </w:tcPr>
          <w:p w:rsidR="00F45F92" w:rsidRPr="00BF7654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5103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Блок питания для питания оборудования манекена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F92" w:rsidRPr="00BF7654" w:rsidTr="00B56AA1">
        <w:tc>
          <w:tcPr>
            <w:tcW w:w="1255" w:type="dxa"/>
          </w:tcPr>
          <w:p w:rsidR="00F45F92" w:rsidRDefault="00F45F92" w:rsidP="00B56AA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3.10.1</w:t>
            </w:r>
          </w:p>
        </w:tc>
        <w:tc>
          <w:tcPr>
            <w:tcW w:w="5103" w:type="dxa"/>
          </w:tcPr>
          <w:p w:rsidR="00F45F92" w:rsidRPr="00596A57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Подключение к сети номиналом 220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вилка европейского стандарта</w:t>
            </w:r>
          </w:p>
        </w:tc>
        <w:tc>
          <w:tcPr>
            <w:tcW w:w="3651" w:type="dxa"/>
          </w:tcPr>
          <w:p w:rsidR="00F45F92" w:rsidRPr="00BF7654" w:rsidRDefault="00F45F92" w:rsidP="00B56AA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7654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CC44D4" w:rsidRDefault="00CC44D4" w:rsidP="00B445E1">
      <w:bookmarkStart w:id="0" w:name="_GoBack"/>
      <w:bookmarkEnd w:id="0"/>
    </w:p>
    <w:sectPr w:rsidR="00CC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F0E"/>
    <w:rsid w:val="00150B6F"/>
    <w:rsid w:val="00B445E1"/>
    <w:rsid w:val="00B77F0E"/>
    <w:rsid w:val="00CB5E09"/>
    <w:rsid w:val="00CC44D4"/>
    <w:rsid w:val="00F4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65E14-B25A-468B-B43C-BE845DFC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5</cp:revision>
  <dcterms:created xsi:type="dcterms:W3CDTF">2019-06-03T12:31:00Z</dcterms:created>
  <dcterms:modified xsi:type="dcterms:W3CDTF">2019-06-03T12:56:00Z</dcterms:modified>
</cp:coreProperties>
</file>